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24" w:rsidRPr="00FF2E22" w:rsidRDefault="00182624" w:rsidP="00685FA2">
      <w:pPr>
        <w:spacing w:after="180" w:line="600" w:lineRule="atLeast"/>
        <w:jc w:val="center"/>
        <w:textAlignment w:val="center"/>
        <w:outlineLvl w:val="0"/>
        <w:rPr>
          <w:rFonts w:ascii="Arial" w:hAnsi="Arial" w:cs="Arial"/>
          <w:color w:val="000000"/>
          <w:kern w:val="36"/>
          <w:sz w:val="53"/>
          <w:szCs w:val="53"/>
          <w:lang w:eastAsia="ru-RU"/>
        </w:rPr>
      </w:pPr>
      <w:r>
        <w:rPr>
          <w:rFonts w:ascii="Arial" w:hAnsi="Arial" w:cs="Arial"/>
          <w:color w:val="000000"/>
          <w:kern w:val="36"/>
          <w:sz w:val="53"/>
          <w:szCs w:val="53"/>
          <w:lang w:eastAsia="ru-RU"/>
        </w:rPr>
        <w:t xml:space="preserve">Предложение ООО </w:t>
      </w:r>
      <w:r w:rsidR="006A1AAA">
        <w:rPr>
          <w:rFonts w:ascii="Arial" w:hAnsi="Arial" w:cs="Arial"/>
          <w:color w:val="000000"/>
          <w:kern w:val="36"/>
          <w:sz w:val="53"/>
          <w:szCs w:val="53"/>
          <w:lang w:eastAsia="ru-RU"/>
        </w:rPr>
        <w:t>«</w:t>
      </w:r>
      <w:r>
        <w:rPr>
          <w:rFonts w:ascii="Arial" w:hAnsi="Arial" w:cs="Arial"/>
          <w:color w:val="000000"/>
          <w:kern w:val="36"/>
          <w:sz w:val="53"/>
          <w:szCs w:val="53"/>
          <w:lang w:eastAsia="ru-RU"/>
        </w:rPr>
        <w:t>Секрет</w:t>
      </w:r>
      <w:r w:rsidR="00563CB3" w:rsidRPr="00563CB3">
        <w:rPr>
          <w:rFonts w:ascii="Arial" w:hAnsi="Arial" w:cs="Arial"/>
          <w:color w:val="000000"/>
          <w:kern w:val="36"/>
          <w:sz w:val="53"/>
          <w:szCs w:val="53"/>
          <w:lang w:eastAsia="ru-RU"/>
        </w:rPr>
        <w:t>-</w:t>
      </w:r>
      <w:proofErr w:type="gramStart"/>
      <w:r w:rsidR="00563CB3">
        <w:rPr>
          <w:rFonts w:ascii="Arial" w:hAnsi="Arial" w:cs="Arial"/>
          <w:color w:val="000000"/>
          <w:kern w:val="36"/>
          <w:sz w:val="53"/>
          <w:szCs w:val="53"/>
          <w:lang w:val="en-US" w:eastAsia="ru-RU"/>
        </w:rPr>
        <w:t>C</w:t>
      </w:r>
      <w:proofErr w:type="spellStart"/>
      <w:proofErr w:type="gramEnd"/>
      <w:r>
        <w:rPr>
          <w:rFonts w:ascii="Arial" w:hAnsi="Arial" w:cs="Arial"/>
          <w:color w:val="000000"/>
          <w:kern w:val="36"/>
          <w:sz w:val="53"/>
          <w:szCs w:val="53"/>
          <w:lang w:eastAsia="ru-RU"/>
        </w:rPr>
        <w:t>ервис</w:t>
      </w:r>
      <w:proofErr w:type="spellEnd"/>
      <w:r w:rsidR="006A1AAA">
        <w:rPr>
          <w:rFonts w:ascii="Arial" w:hAnsi="Arial" w:cs="Arial"/>
          <w:color w:val="000000"/>
          <w:kern w:val="36"/>
          <w:sz w:val="53"/>
          <w:szCs w:val="53"/>
          <w:lang w:eastAsia="ru-RU"/>
        </w:rPr>
        <w:t>»</w:t>
      </w:r>
      <w:r w:rsidRPr="00FF2E22">
        <w:rPr>
          <w:rFonts w:ascii="Arial" w:hAnsi="Arial" w:cs="Arial"/>
          <w:color w:val="000000"/>
          <w:kern w:val="36"/>
          <w:sz w:val="53"/>
          <w:szCs w:val="53"/>
          <w:lang w:eastAsia="ru-RU"/>
        </w:rPr>
        <w:t xml:space="preserve"> о заключении договора розничной купли-продажи дистанционным способом</w:t>
      </w:r>
    </w:p>
    <w:p w:rsidR="00182624" w:rsidRPr="006A2207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Предложение о приобретении товар</w:t>
      </w:r>
      <w:r w:rsidR="00D56739">
        <w:rPr>
          <w:rFonts w:ascii="Arial" w:hAnsi="Arial" w:cs="Arial"/>
          <w:color w:val="000000"/>
          <w:sz w:val="20"/>
          <w:szCs w:val="20"/>
          <w:lang w:eastAsia="ru-RU"/>
        </w:rPr>
        <w:t xml:space="preserve">ов в </w:t>
      </w:r>
      <w:proofErr w:type="gramStart"/>
      <w:r w:rsidR="00D56739">
        <w:rPr>
          <w:rFonts w:ascii="Arial" w:hAnsi="Arial" w:cs="Arial"/>
          <w:color w:val="000000"/>
          <w:sz w:val="20"/>
          <w:szCs w:val="20"/>
          <w:lang w:eastAsia="ru-RU"/>
        </w:rPr>
        <w:t>интернет</w:t>
      </w:r>
      <w:r w:rsidR="00A04EA7" w:rsidRPr="00A04EA7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магазине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6A1AAA">
        <w:rPr>
          <w:rFonts w:ascii="Arial" w:hAnsi="Arial" w:cs="Arial"/>
          <w:color w:val="000000"/>
          <w:sz w:val="20"/>
          <w:szCs w:val="20"/>
          <w:lang w:val="en-US" w:eastAsia="ru-RU"/>
        </w:rPr>
        <w:t>www</w:t>
      </w:r>
      <w:r w:rsidR="006A1AAA" w:rsidRPr="006A1AAA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la</w:t>
      </w:r>
      <w:r w:rsidRPr="006A2207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bora</w:t>
      </w:r>
      <w:r w:rsidR="006A1AAA" w:rsidRPr="006A1AAA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6A1AAA">
        <w:rPr>
          <w:rFonts w:ascii="Arial" w:hAnsi="Arial" w:cs="Arial"/>
          <w:color w:val="000000"/>
          <w:sz w:val="20"/>
          <w:szCs w:val="20"/>
          <w:lang w:val="en-US" w:eastAsia="ru-RU"/>
        </w:rPr>
        <w:t>ru</w:t>
      </w:r>
      <w:proofErr w:type="spellEnd"/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(для физических лиц)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1. Термины и определения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1.1.       Интернет-магазин -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торговая площадка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родавца, расположенная в сети интернет по адресу </w:t>
      </w:r>
      <w:hyperlink r:id="rId5" w:history="1"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www.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la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-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bora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.</w:t>
        </w:r>
        <w:proofErr w:type="spellStart"/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ru</w:t>
        </w:r>
        <w:proofErr w:type="spellEnd"/>
      </w:hyperlink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, имеющая в своем контенте каталог предлагаемых для продажи товаров с указанием описания и цен - виртуальную витрину и интерактивный мех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анизм оформления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на эти товары.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1.2.       Сайт - совокупность электронных данных, доступных для просмотра в сети интернет в домене </w:t>
      </w:r>
      <w:hyperlink r:id="rId6" w:history="1"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www.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la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-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bora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.</w:t>
        </w:r>
        <w:proofErr w:type="spellStart"/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ru</w:t>
        </w:r>
        <w:proofErr w:type="spellEnd"/>
      </w:hyperlink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1.3.       Продавец -  Общество с ограниченно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й ответственностью «Секрет</w:t>
      </w:r>
      <w:r w:rsidR="00563CB3" w:rsidRPr="00563CB3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proofErr w:type="gramStart"/>
      <w:r w:rsidR="00563CB3">
        <w:rPr>
          <w:rFonts w:ascii="Arial" w:hAnsi="Arial" w:cs="Arial"/>
          <w:color w:val="000000"/>
          <w:sz w:val="20"/>
          <w:szCs w:val="20"/>
          <w:lang w:val="en-US" w:eastAsia="ru-RU"/>
        </w:rPr>
        <w:t>C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ервис</w:t>
      </w:r>
      <w:proofErr w:type="spell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».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1.4.       Клиент - полностью дееспособное физическ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ое лицо, размещающее З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аказы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 </w:t>
      </w:r>
      <w:hyperlink r:id="rId7" w:history="1"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www.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la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-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bora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.ru</w:t>
        </w:r>
      </w:hyperlink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, либо указанное в качестве получателя товара, либо использ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ующее товары, приобретенные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 </w:t>
      </w:r>
      <w:hyperlink r:id="rId8" w:history="1"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www.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la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-</w:t>
        </w:r>
        <w:r w:rsidRPr="008331DA">
          <w:rPr>
            <w:rStyle w:val="a4"/>
            <w:rFonts w:ascii="Arial" w:hAnsi="Arial" w:cs="Arial"/>
            <w:sz w:val="20"/>
            <w:szCs w:val="20"/>
            <w:lang w:val="en-US" w:eastAsia="ru-RU"/>
          </w:rPr>
          <w:t>bora</w:t>
        </w:r>
        <w:r w:rsidRPr="008331DA">
          <w:rPr>
            <w:rStyle w:val="a4"/>
            <w:rFonts w:ascii="Arial" w:hAnsi="Arial" w:cs="Arial"/>
            <w:sz w:val="20"/>
            <w:szCs w:val="20"/>
            <w:lang w:eastAsia="ru-RU"/>
          </w:rPr>
          <w:t>.ru</w:t>
        </w:r>
      </w:hyperlink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, исключительно для личных, семейных, домашних и иных нужд, не связанных с осуществлением предпринимательской деятельности.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1.5.       Товар - объект материального мира, не изъятый из гражданского оборота и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 xml:space="preserve"> представленный к продаже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1.6.       Заказ - долж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ным образом оформленный запрос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на доставку по указанном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у адресу товаров, выбранных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1.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7.       Пользовательский счет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 xml:space="preserve"> - персональный счет К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лиента в </w:t>
      </w:r>
      <w:proofErr w:type="gramStart"/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нтернет-магазине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, на который производится зачисление денежных средст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в в случае возврата или отказа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лиента от ранее оплаченного им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 Эти денежные средства подлежат использованию в качестве предоплаты з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 последующие З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аказы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лиента у П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родавца, либо возврату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способом, которым была произведена оплата.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1.8.       Служба доставки - третье л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ицо, оказывающее по договору с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цом услуги по доставке З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аказов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1.9.       Акция –  это мероприятие, направленное на увеличение объемов продаж, на привлечение внимания потребителей к продукции, на упрочение положения 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организации на рынке. Акции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 публикуются в форме: подарков, призов  и скидок  (промо-коды - «волшебное слово»).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2. Общие положения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2.1.      Сайт принадлежит и </w:t>
      </w:r>
      <w:proofErr w:type="spell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ад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министрируется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ООО «Секрет</w:t>
      </w:r>
      <w:r w:rsidR="00FA5129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proofErr w:type="gramStart"/>
      <w:r w:rsidR="006C2C3E">
        <w:rPr>
          <w:rFonts w:ascii="Arial" w:hAnsi="Arial" w:cs="Arial"/>
          <w:color w:val="000000"/>
          <w:sz w:val="20"/>
          <w:szCs w:val="20"/>
          <w:lang w:val="en-US" w:eastAsia="ru-RU"/>
        </w:rPr>
        <w:t>C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>ервис</w:t>
      </w:r>
      <w:proofErr w:type="spell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».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2.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2.      Заказывая товары через И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нтернет-магазин,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соглашается с условиями настоящего предложения (далее - Предложение), изложенными ниже.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2.3.      Настоящее Предложение, а также информац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ия о товаре, представленная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айте, являются публичной офертой в соответствии со ст.435 и ч.2 ст.437 ГК РФ.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2.4.     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 К отношениям между 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лиентом 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 применяются положения ГК РФ о розничной купле-продаже (§2 глава 30), а также Закон РФ «О защите прав потребителей» от 07.02.1992 №2300-1 и иные правовые акты, принятые в соответствии с ними.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2.5.      Продавец оставляет за собой право вносить изменения в условия настояще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го Предложения, в связи с чем,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обязуется самостоятельно отслеживать подобные  изменения.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2.6.      Клиент соглашается с условиями настоящего Предложени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я нажатием кнопки «Подтвердить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аказ» на послед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нем этапе оформл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ения З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аказа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054EB7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3. Регистрация на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айте</w:t>
      </w:r>
    </w:p>
    <w:p w:rsidR="00182624" w:rsidRPr="00FF2E22" w:rsidRDefault="00086C4A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3.1.      Для оформления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аказа и получения возможности 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использования личного кабинета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лиенту необходимо зарегистрироваться на 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3.2.      Допустимо оформл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ение З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аказа без регистрации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054EB7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3.3.      При регистрации на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айте и получения возможности 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использования личного кабинета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предоставляет следующую информацию о себе: фамилию, имя, отчество, адрес электронной почты.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3.4.      Продавец не несет ответственность за точность и правильнос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ть информации, предоставляемой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при регистрации.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3.5.      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Клиент обязуется не сообщать третьим лицам логин и пароль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, указанные при регистрации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В случае возникновения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 xml:space="preserve"> у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лиента подозрений относительно безопасности его логина и пароля или возможности их несанкционированного 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использования третьими лицами,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 обязуется незамедлительно </w:t>
      </w:r>
      <w:r w:rsidR="006540F2">
        <w:rPr>
          <w:rFonts w:ascii="Arial" w:hAnsi="Arial" w:cs="Arial"/>
          <w:color w:val="000000"/>
          <w:sz w:val="20"/>
          <w:szCs w:val="20"/>
          <w:lang w:eastAsia="ru-RU"/>
        </w:rPr>
        <w:t>изменить пароль, использую форму на странице персонального Профиля.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4. Оформление 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и сроки выполнения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</w:t>
      </w:r>
    </w:p>
    <w:p w:rsidR="00182624" w:rsidRPr="00FF2E22" w:rsidRDefault="00001A83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4.1.      Заказ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может быть оформлен следующими способами: принят по телефону или оформ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лен К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лиентом самостоятельно на С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айте. Подробности оформления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описаны в разделе «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Как сделать З</w:t>
      </w:r>
      <w:r w:rsidR="006540F2">
        <w:rPr>
          <w:rFonts w:ascii="Arial" w:hAnsi="Arial" w:cs="Arial"/>
          <w:color w:val="000000"/>
          <w:sz w:val="20"/>
          <w:szCs w:val="20"/>
          <w:lang w:eastAsia="ru-RU"/>
        </w:rPr>
        <w:t>аказ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».</w:t>
      </w:r>
    </w:p>
    <w:p w:rsidR="00182624" w:rsidRPr="00FF2E22" w:rsidRDefault="00086C4A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4.2.      При оформлении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за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должен указать следующую информацию:</w:t>
      </w:r>
    </w:p>
    <w:p w:rsidR="00182624" w:rsidRPr="00FF2E22" w:rsidRDefault="00001A83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-           Ф.И.О.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лиента либо получателя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аказа;</w:t>
      </w:r>
    </w:p>
    <w:p w:rsidR="00182624" w:rsidRPr="00FF2E22" w:rsidRDefault="00086C4A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-           адрес доставки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аказа;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-           контактный телефон.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4.3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.      После оформления З</w:t>
      </w:r>
      <w:r w:rsidR="00001A83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предоставляется информация об ожидаемой дате пере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дачи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в службу доставки. Указанная дата зависит от наличи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я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аказанных товаров на складе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 и врем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ени, необходимого на обработку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</w:t>
      </w:r>
    </w:p>
    <w:p w:rsidR="00182624" w:rsidRPr="00FF2E22" w:rsidRDefault="00001A83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4.4.      Если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лиентом оформлен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 на товар в количестве, отс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утствующем на складе Продавца,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инф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ормирует об этом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посредством направления информационного сообщения. Сообщение направляется по э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лектронному адресу, указанному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при регистрации, либо на телефонный н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омер, указанный при оформлении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 Клиент вправе согласиться принять товар в кол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ичестве, имеющемся в наличии у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родавца, либо аннулир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овать данную позицию товара из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 В случае неполучения от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вета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лиента в течение 14 дней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оставляет за собой прав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 аннулировать данный товар из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4.4.1.   Продавец вправе аннули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ровать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аказы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лиента, содер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жащие товары, от которых ранее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отказался 5 и более раз, указав причины, не связанные с наличием недостатков в этих товарах.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4.4.2.   Продавец вправе отказать в заключени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догово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ра и оформлении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аказа, если у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уже о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формлены и не получены другие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аказы на общую сумму от 50 000 рублей.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4.5.      К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онечные сроки по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лучения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зависят от адреса и региона доставки, работы конкретной служ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бы доставки, и не регулируются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4.6.      Все информационны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е материалы, представленные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айте, 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носят справочный характер и не могут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в полной мере передавать достоверную информацию о свойствах и характеристиках товара, включая цвета, размеры и ф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ормы. В случае возникновения у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вопросов, касающихся свойств и характери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стик товара, перед оформлением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за,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 должен обратиться к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родавцу.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4.7.      В случае отсутстви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я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аказанных товаров на складе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родавца, в том числ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е по причинам, не зависящим от Продавца,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вправе аннулиро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вать указанный товар из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Клиента и уведомить об этом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путем направления электронного сообщения по адресу, указанному при регистрации, либо на телефонный н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омер, указанный при оформлении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4.8.      В случае аннулирования полностью либо ч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астично предоплаченного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аказа стоимость аннулированного товара 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отража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ется на пользовательском счете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лиента и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по его требованию возвращается</w:t>
      </w:r>
      <w:proofErr w:type="gramEnd"/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родавцом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тем способом, которым товар изначально был предоплачен.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5. Доставка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5.1.      Способы доставки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 xml:space="preserve"> товаров указаны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</w:t>
      </w:r>
      <w:r w:rsidR="006540F2">
        <w:rPr>
          <w:rFonts w:ascii="Arial" w:hAnsi="Arial" w:cs="Arial"/>
          <w:color w:val="000000"/>
          <w:sz w:val="20"/>
          <w:szCs w:val="20"/>
          <w:lang w:eastAsia="ru-RU"/>
        </w:rPr>
        <w:t xml:space="preserve"> в разделе «Доставка и Оплата»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5.2.      Продавец приложит все усилия для соблюдения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 xml:space="preserve"> сроков доставки, указанных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айте, тем не менее, задержки в доставке возможны ввиду непредвиденных обстояте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льств, произошедших не по вине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5.3.      Риск случайной гибели или случайного 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повреждения товара переходит к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лиенту с момента передачи ему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аза и проставления получателем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подписи в докум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ентах, подтверждающих доставку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за. В случае недоставки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аказа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родавец возмещает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енту стоимость предоплаченного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лиентом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аказа и доставки после 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получения подтверждения утраты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от службы доставки.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5.4.  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    Стоимость доставки каждого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рассчитывается индивидуально, исходя из его веса, объема, региона и способа доставки, а иногда и формы оплаты.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 При условии самовывоза товара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из пункта выдачи устанавливается плата,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оторая включает в себя расходы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 на доставку товара со склада до места нахождения пункта выдачи. Плата за доставку товара до места нахождения пунк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та выдачи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рассчитывается индивидуально, исходя из его веса, объема и региона доставки.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5.5.    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  При доставке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 вручается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либо лицу, ук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азанному в качестве получателя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а. При невозможности получения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аказа, оформленного за наличный р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асчет, указанными выше лицами,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 вручается лицу, го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товому предоставить сведения о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аказе (номер отправления и/или ФИО получател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я), а также </w:t>
      </w:r>
      <w:proofErr w:type="gramStart"/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оплатить стоимость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в полном объеме 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лицу, осуществляющему доставку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5.6.      Во избежание случаев мошенничества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, при вручении предоплаченного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лицо, осуществляющее доставку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аказа, вправе затребовать документ, удостоверяющий личность получателя, а также указать тип и номер предоставленного получа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телем документа на квитанции к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аказу. Продавец гарантирует конфиденциальность и защиту персональной информации получателя.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5.7.      При передаче 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должен пр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оверить внешний вид и упаковку Заказа, количество товара в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аказе, комплектность, ассортимент.</w:t>
      </w:r>
    </w:p>
    <w:p w:rsidR="00182624" w:rsidRPr="00FF2E22" w:rsidRDefault="00F3177B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5.8.      Сроки, отведенные П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родавцом для получения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лиентом, </w:t>
      </w:r>
      <w:proofErr w:type="gramStart"/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носят ориентированный характе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р и указываются</w:t>
      </w:r>
      <w:proofErr w:type="gramEnd"/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при оформлении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аказа, на этапе выбора соответствующего способа доставки. Срок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 доставки зависит от выбранной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службы доставки (перевозчика)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. При наличии товара на складе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обязуется передать тов</w:t>
      </w:r>
      <w:r w:rsidR="006540F2">
        <w:rPr>
          <w:rFonts w:ascii="Arial" w:hAnsi="Arial" w:cs="Arial"/>
          <w:color w:val="000000"/>
          <w:sz w:val="20"/>
          <w:szCs w:val="20"/>
          <w:lang w:eastAsia="ru-RU"/>
        </w:rPr>
        <w:t>ар в службу доставки в течение 10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календарных дней с момента оформления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соответствующего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лиентом.</w:t>
      </w:r>
    </w:p>
    <w:p w:rsidR="00182624" w:rsidRPr="00FF2E22" w:rsidRDefault="00086C4A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5.9.      Неполучение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в течение 15 дней с момента его поступлен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ия в пункт доставки, указанный Клиентом, </w:t>
      </w:r>
      <w:proofErr w:type="gramStart"/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считается отказом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от договора купли-продажи и является</w:t>
      </w:r>
      <w:proofErr w:type="gramEnd"/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основ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анием для аннулирования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аказа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одавцом. Если неполученный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аказ был предоплачен, 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денежные средства возвращаются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в поряд</w:t>
      </w:r>
      <w:r w:rsidR="006C2C3E">
        <w:rPr>
          <w:rFonts w:ascii="Arial" w:hAnsi="Arial" w:cs="Arial"/>
          <w:color w:val="000000"/>
          <w:sz w:val="20"/>
          <w:szCs w:val="20"/>
          <w:lang w:eastAsia="ru-RU"/>
        </w:rPr>
        <w:t>ке, предусмотренном разделом 4.</w:t>
      </w:r>
      <w:r w:rsidR="006C2C3E" w:rsidRPr="006C2C3E">
        <w:rPr>
          <w:rFonts w:ascii="Arial" w:hAnsi="Arial" w:cs="Arial"/>
          <w:color w:val="000000"/>
          <w:sz w:val="20"/>
          <w:szCs w:val="20"/>
          <w:lang w:eastAsia="ru-RU"/>
        </w:rPr>
        <w:t>8.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Предложения.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 Оплата товара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6.1.  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    Цена товара указывается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 В случае невер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ного указания цены заказанного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ом товара,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при первой в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озможности информирует об этом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лиента для подтверждения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по исправ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ленной цене либо аннулирования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 При невозможности связаться с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лиентом данный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 считается аннулиров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анным. Если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 был оплачен,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в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озвращает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лиенту оплаченную за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 сумму путем ее отраж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ения на пользовательском счете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лиента, либо по его требованию производит возврат денежных средств тем способом, которым товар изначально был предоплачен.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6.2.      Ц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ена товара может быть изменена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родавцом в одностороннем порядке. Цена товара 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указывается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на последнем этапе оформления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и действительна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на момент нажатия кнопки «Подтвердить заказ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». При этом цена на заказанный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товар изменению не подлежит. 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6.3.      Способы оплаты товара 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указаны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 в разделе «</w:t>
      </w:r>
      <w:r w:rsidR="006540F2">
        <w:rPr>
          <w:rFonts w:ascii="Arial" w:hAnsi="Arial" w:cs="Arial"/>
          <w:color w:val="000000"/>
          <w:sz w:val="20"/>
          <w:szCs w:val="20"/>
          <w:lang w:eastAsia="ru-RU"/>
        </w:rPr>
        <w:t xml:space="preserve">Доставка и 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Оплата». Согласованным способом опла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ты считается способ, выбранный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лиентом из доступных 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способов оплаты при оформлении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4.      При предоплате товаров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 принимается в обработку только после зачисления денежных сре</w:t>
      </w:r>
      <w:proofErr w:type="gramStart"/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дств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</w:t>
      </w:r>
      <w:proofErr w:type="gramEnd"/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иента на расчетный счет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родавца. При этом товар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 под заказ не резервируется, 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не может гарантироват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ь доступность товара на складе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родавца,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указанную в момент оформления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аказа, как следствие, мог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ут увеличиться сроки обработки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каза. В случае несогласия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с увеличением сроков обр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аботки предоплаченного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аказа,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родавец возвращает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лиенту оплаченную за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 сумму путем ее отраж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ения на пользовательском счете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лиента, либо по его требованию производит возврат денежных средств тем способом, которым товар изначально был предоплачен.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6.5.      Особенности оплаты товара с помощью банковских карт.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6.5.1.   В соответствии с положением ЦБ РФ «Об эмиссии банковских карт и об операциях, совершаемых с использованием платежных карт» от 24.12.2004 №266-П операции по банковским картам совершаются держателем карты либо уполномоченным им лицом.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6.5.2.   При совершении оплаты товара с помощью банковской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карты в пункте выдачи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аказов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должен предъявить документ, удостоверяющий личность.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6.5.3.  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6.5.4.   Во избежание случаев различного рода неправомерного использования банковских карт при опла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те, все З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аказы, оформленные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айте и предоплаченные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банковской картой, проверяются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родавцом. Продавец оставляет за собой право без о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бъяснения причины аннулировать Заказ. Стоимость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возвращается на банковскую карту владельца.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6.</w:t>
      </w:r>
      <w:r w:rsidR="00CD70FD">
        <w:rPr>
          <w:rFonts w:ascii="Arial" w:hAnsi="Arial" w:cs="Arial"/>
          <w:color w:val="000000"/>
          <w:sz w:val="20"/>
          <w:szCs w:val="20"/>
          <w:lang w:eastAsia="ru-RU"/>
        </w:rPr>
        <w:t>6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.      В стоимость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не включены таможенные пошлины. Условия оплаты и размер таможенных пошлин определяются таможенным законодательством той страны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, куда осуществляется доставка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 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 Возврат товара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7.1.      Возврат товара надлежащего качества.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7.1.1.   Клиент вправе отказаться от заказанного товара в любое время до его получения, а после получения товара - в течение 7 дней, не считая дня покупки.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7.1.2.   Клиент не вправе отказаться от товара надлежащего качества, имеющего индивидуально-определенные свойства, если указанный товар может быть использован и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сключительно приобретающим его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лиентом.</w:t>
      </w:r>
    </w:p>
    <w:p w:rsidR="00182624" w:rsidRPr="00D10CEF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7.1.3.   При отказе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от то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вара согласно п.7.1.1. условий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возвращает ему стоимость возвращенного т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овара</w:t>
      </w:r>
      <w:r w:rsidR="00D10CEF" w:rsidRPr="00D10C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не позднее чем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через 10 дней </w:t>
      </w:r>
      <w:proofErr w:type="gramStart"/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с даты получения</w:t>
      </w:r>
      <w:proofErr w:type="gramEnd"/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 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родавцом письменного заявления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и возврата товара.</w:t>
      </w:r>
      <w:r w:rsidR="00D10CEF" w:rsidRPr="00D10CEF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D10CEF">
        <w:rPr>
          <w:rFonts w:ascii="Arial" w:hAnsi="Arial" w:cs="Arial"/>
          <w:color w:val="000000"/>
          <w:sz w:val="20"/>
          <w:szCs w:val="20"/>
          <w:lang w:eastAsia="ru-RU"/>
        </w:rPr>
        <w:t>Продавец не возмещает Клиенту расходы за доставку возвращаемого товара.</w:t>
      </w:r>
    </w:p>
    <w:p w:rsidR="00182624" w:rsidRPr="00FF2E22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7.1.4.   При отказе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лиента от товара согласно п.7.1.1. и п.7.1.3. условий, </w:t>
      </w:r>
      <w:proofErr w:type="gramStart"/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подарок, выданный вместе с данным товаром подлежит</w:t>
      </w:r>
      <w:proofErr w:type="gramEnd"/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обязательному возврату с сохранением товарного вида.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7.2.      Возврат товара ненадлежащего качества.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7.2.1.   Клиент может возвратить товар ненадлежа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щего качества изготовителю или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родавцу и потребовать возврата уплаченной денежной суммы в течение гарантийного срока, срока годности либо, если такой срок не установлен, в разумный срок, не превышающий два года. Клиент также может потребовать замены товара ненадлежащего качества либо устранения недостатков.</w:t>
      </w:r>
    </w:p>
    <w:p w:rsidR="00182624" w:rsidRPr="00FF2E22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7.2.2.   В случае отказа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от договора и предъявления требования о возврате уплаченной за товар денежной суммы согласно п.7.2.1. условий, стои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мость товара подлежит возврату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в течен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ие 10 дней с момента получения 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родавцом письменного заявления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и возврата товара.</w:t>
      </w:r>
      <w:r w:rsidR="00D10CEF">
        <w:rPr>
          <w:rFonts w:ascii="Arial" w:hAnsi="Arial" w:cs="Arial"/>
          <w:color w:val="000000"/>
          <w:sz w:val="20"/>
          <w:szCs w:val="20"/>
          <w:lang w:eastAsia="ru-RU"/>
        </w:rPr>
        <w:t xml:space="preserve"> Продавец не возмещает Клиенту расходы за доставку возвращаемого товара.</w:t>
      </w:r>
    </w:p>
    <w:p w:rsidR="00182624" w:rsidRPr="00FF2E22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7.2.3.   При отказе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от товара согласно п.7.2.1. и п.7.2.2. условий, подарок, выданный вместе с данным товаром, подлежит обязательному возврату с сохранением товарного вида.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7.3.      Возврат денежных средств.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7.3.1.   Денежные средства подлежат во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зврату безналичным путем, если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получил товар сторонними транспортными компаниями и иными мобильными пунктами выдачи, а также мобильными курьерскими службами.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7.3.2.   В случае если возврат денежных средств осуществляется 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дновременно с возвратом товара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лиентом, возврат указанно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й суммы осуществляется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родавцом с согласия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одним из следующих способов: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-          наличными денежными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средствами по месту нахождения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родавца;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-          почтовым переводом;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-          путем перечисления соответствующей суммы на банковский или ин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ой счет Клиента, указанный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7.4.     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Порядок действий при нарушении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 условия об ассортименте (</w:t>
      </w:r>
      <w:proofErr w:type="spell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пересорт</w:t>
      </w:r>
      <w:proofErr w:type="spell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).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7.4.1.   В случае передачи товара в нарушении условия об ассортименте применяются правила ст.468 ГК РФ.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7.4.2.   В случае обнаружени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я в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аказе товара, не соответствующего заказа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нному ассортименту (</w:t>
      </w:r>
      <w:proofErr w:type="spellStart"/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пересорт</w:t>
      </w:r>
      <w:proofErr w:type="spellEnd"/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),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 вправе при передаче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отказаться от данного товара и потребовать замены на товар в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ассортименте, предусмотренном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аказом, либо возврата денежных средств за фактически 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переданный товар.</w:t>
      </w:r>
    </w:p>
    <w:p w:rsidR="00182624" w:rsidRPr="00FF2E22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7.4.3.   Товар, переданный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в нарушение условия об а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ссортименте, подлежит возврату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родавцу. В случае если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 принимает данный товар, 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родавец вправе потребовать от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оплаты данного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 товара по цене, установленной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ом для данного товара на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айте 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на момент передачи товара. Если фактически переданный товар отсутствует в ассортименте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П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родавца, представленном на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айте на момент передачи товара, данный товар оплачив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ается по цене, согласованной с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7.4.4.   Замена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товара, не соответствующего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аказу по ассортименту, осуществ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ляется путем оформления нового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аказа по согласованию сторон –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родавцом либо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– с оплатой с пользовательского счета, где отражается стоимость фактически 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переданного товара.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7.4.5.   В случае невозможно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сти осуществить замену товара,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родавец уведомляет об этом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посредством направления сообщения н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 электронный адрес, указанный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при регистрации, а денежные средства, фактически оплаченные за 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переданный товар, возвращаются в порядке, предусмотренном п.7.4.6.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7.4.6.  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 Денежные средства, оплаченные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за фактически 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переданный товар, 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зачисл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яются на пользовательский счет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и подлежат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возврату в течение 10 дней с момента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олучения письменного заявления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о возврате денежных средств. Возврат уплаченной за товар суммы осуществляется тем способом, которым была произведена оплата.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7.5.     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Порядок действий при нарушении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 условия о количестве.</w:t>
      </w:r>
    </w:p>
    <w:p w:rsidR="00182624" w:rsidRPr="00FF2E22" w:rsidRDefault="00086C4A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7.5.1.   При передаче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обязан проверить количест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во товаров в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казе. Если при передаче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аказа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лиентом обнаружены расхождения 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по количеству 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вара в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аказе,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обяз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ан в присутствии представителя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 или перевозчика составить акт о расхождении по количеству.</w:t>
      </w:r>
    </w:p>
    <w:p w:rsidR="00182624" w:rsidRPr="00FF2E22" w:rsidRDefault="00F3177B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7.5.2.   Если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родавец передал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меньшее количество товара, чем опре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делено З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аказом (</w:t>
      </w:r>
      <w:proofErr w:type="spellStart"/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недовложение</w:t>
      </w:r>
      <w:proofErr w:type="spellEnd"/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),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 при передаче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аказа вправе принять 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товар в части, соответствующей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аказу, и потребовать передать недостающее количество товара, либо, если недостающий товар был оплачен, отказаться 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от З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 в части недостающего товара и потребовать возврата денежных средств за недостающий товар.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7.5.3.   Передача недостающего товара осуществляется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посредством оформления нового З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аказа по согласованию сторон –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родавцом либо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лиентом, при условии пред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оставления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лиентом акта о расхождении (акта о </w:t>
      </w:r>
      <w:proofErr w:type="spell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недовложении</w:t>
      </w:r>
      <w:proofErr w:type="spell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), составленного в порядке п.7.5.1.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7.5.4.   В случае если недостающий то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вар был предварительно оплачен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лиентом, его стоимость отражается на пользовательском счете, который выбирается как способ о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платы нового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 Если не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достающий товар не был оплачен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лиентом, он оплачивается любым доступным спо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собом, выбранным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лиентом либо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родавцом по согласованию с К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>лиентом, при оформлении нового З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аказа.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7.5.5.   В случае невозможности передать недостающий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товар,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родавец уведомляет об этом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посредством направления сообщения н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 электронный адрес, указанный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при регистрации, а денежные средства, фактически оплаченные за недостающий товар, возвращаются в порядке, предусмотренном п.7.5.6.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7.5.6.  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 Денежные средства, оплаченные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лиентом за недостающий товар, 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отража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ются на пользовательском счете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и подлежат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возврату в течение 10 дней с момента п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олучения письменного заявления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лиента о возврате денежных средств, а также акта о расхождении (акта о </w:t>
      </w:r>
      <w:proofErr w:type="spell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недовложении</w:t>
      </w:r>
      <w:proofErr w:type="spell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) по количеству, составленного в порядке п.7.5.1. Возврат уплаченной за товар суммы осуществляется тем способом, которым была произведена оплата.</w:t>
      </w:r>
    </w:p>
    <w:p w:rsidR="00182624" w:rsidRPr="00FF2E22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7.5.7.   В случае нарушения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 п.7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.5.1 в части составления акта,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вправе отказат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ь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в удовлетворении претензий по количеству переданного товара.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7.6       Возврат товара выданного в подарок.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7.6.1    Товар, выданный в подарок возврату, замене и гарантийному обслуживанию не подлежит.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7.7.1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   Л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юбая характеристика представленного 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на нашем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 товара может быть изменена производителем в одностороннем порядке. Продавец гарантирует лишь соответствие характеристик, указанных в товарном чеке (либо товарной накладной). В соответствии ст.437 ГК РФ от 30.11.1994 №-51-Ф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З-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часть 1.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7.7.2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  В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момент передачи товара покупателю, покупатель обязан свериться с комплектностью с предоставляемой инструкцией, а также с внешним видом покупаемого товара. В случае если в инструкции отсутствует описание комплектности, то покупатель руководствуется официальной информацией предоставленной произ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водителем на своем официальном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8. Интеллектуальная собственность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8.1.      Вся текстовая информация и графическ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ие изображения, находящиеся на С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айте, являются собственностью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 и/или его контрагентов.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9. Гарантии и ответственность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9.1.      Продавец не несет ответст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венность за ущерб, причиненный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вследствие ненадлежащего исполь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зования товаров, заказанных на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9.2.      Продавец не несет ответственности за содержание и функционирование Внешн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их С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айтов, напрямую не связанных с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9.3.      Продавец вправе переуступать либо каким-либо иным способом передавать свои права и обязанности,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 вытекающие из его отношений с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лиентом, третьим лицам.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9.4.      Клиент обязуется не использовать заказанный товар в предпринимательских целях.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 Конфиденциальность и защита персональной информации.</w:t>
      </w:r>
    </w:p>
    <w:p w:rsidR="00182624" w:rsidRPr="002F67BE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10.1.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 xml:space="preserve">    Для приобретения товаров в </w:t>
      </w:r>
      <w:proofErr w:type="gramStart"/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нтернет-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магазине</w:t>
      </w:r>
      <w:proofErr w:type="gramEnd"/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,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 предоставляет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</w:t>
      </w:r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одавцу свои персональные данные</w:t>
      </w:r>
      <w:r w:rsidR="002F67BE" w:rsidRPr="002F67BE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ФИО, адрес электронной почты, контактный номер телефона, вариант пароля дл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я доступа к личному кабинету в И</w:t>
      </w:r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нтернет-магазине, адрес для доставки Заказов).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10.2.    Предоставляя свои персональные данные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,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нт соглашается на их обработку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родавцом, в т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ом числе и в целях продвижения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 товаров и услуг.</w:t>
      </w:r>
    </w:p>
    <w:p w:rsidR="00182624" w:rsidRPr="00FF2E22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10.2.    Если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не желает, чтобы его персональные данные обрабатывались, то он должен сообщит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ь об этом в службу по работе с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лиентами. В таком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случае вся полученная от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лиента 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информация (в тот числе логин и пароль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удаляется из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лиентской базы П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родавца и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</w:t>
      </w:r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не сможет</w:t>
      </w:r>
      <w:proofErr w:type="gramEnd"/>
      <w:r w:rsidR="00086C4A">
        <w:rPr>
          <w:rFonts w:ascii="Arial" w:hAnsi="Arial" w:cs="Arial"/>
          <w:color w:val="000000"/>
          <w:sz w:val="20"/>
          <w:szCs w:val="20"/>
          <w:lang w:eastAsia="ru-RU"/>
        </w:rPr>
        <w:t xml:space="preserve"> размещать З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аказы на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айте.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10.3.    Использование информации предост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авленной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лиентом и получаемой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10.3.1. Продавец использует информацию:</w:t>
      </w:r>
    </w:p>
    <w:p w:rsidR="00182624" w:rsidRPr="00FF2E22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для регистрации К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лиента на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айте;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для выпол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нения своих обязательств перед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лиентом;</w:t>
      </w:r>
    </w:p>
    <w:p w:rsidR="00182624" w:rsidRPr="00FF2E22" w:rsidRDefault="00054EB7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для оценки и анализа работы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айта;</w:t>
      </w:r>
    </w:p>
    <w:p w:rsidR="00182624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для определения победителя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 в акциях, проводимых П</w:t>
      </w:r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родавцом;</w:t>
      </w:r>
    </w:p>
    <w:p w:rsidR="002F67BE" w:rsidRDefault="002F67BE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для восстановления пароля;</w:t>
      </w:r>
    </w:p>
    <w:p w:rsidR="002F67BE" w:rsidRPr="00FF2E22" w:rsidRDefault="002F67BE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для рассылки рекламно-информационных сообщений.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10.3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.2. Продавец вправе направлять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лиенту сообщения рекламно-и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нформационного характера. Если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не желает получать рассылки от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родавца, он должен изменить соответствующие настройки подписки в личном кабинете, либо обратиться 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в службу по работе с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лиентами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10.4.    Разглашение информации, полу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ченной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10.4.1. Продавец обязует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ся не разглашать полученную от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информацию. Не счита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ется нарушением предоставление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 информации агентам и третьим лицам, дейст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вующим на основании договора с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родавцом, для исполнения обязательств пер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ед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лиентом.</w:t>
      </w:r>
    </w:p>
    <w:p w:rsidR="00182624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10.4.2. Не считается нарушением обязательств разглашение информации в соответствии с обоснованными и применимыми требованиями закона.</w:t>
      </w:r>
    </w:p>
    <w:p w:rsidR="002F67BE" w:rsidRDefault="00E474E2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10.5. Ознакомление К</w:t>
      </w:r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лиента с настоящим Предложением означает его безусловное согласие на обработку персон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альных данных, предоставляемых К</w:t>
      </w:r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лиентом при</w:t>
      </w:r>
      <w:r w:rsidR="00FB3CD5">
        <w:rPr>
          <w:rFonts w:ascii="Arial" w:hAnsi="Arial" w:cs="Arial"/>
          <w:color w:val="000000"/>
          <w:sz w:val="20"/>
          <w:szCs w:val="20"/>
          <w:lang w:eastAsia="ru-RU"/>
        </w:rPr>
        <w:t xml:space="preserve"> регистрации и/или о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 xml:space="preserve">формлении Заказа в </w:t>
      </w:r>
      <w:proofErr w:type="gramStart"/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нтернет-магазине</w:t>
      </w:r>
      <w:proofErr w:type="gramEnd"/>
      <w:r w:rsidR="002F67BE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FB3CD5" w:rsidRDefault="00FB3CD5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10.6.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Продавец вправе использовать технологию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cookies</w:t>
      </w:r>
      <w:r w:rsidRPr="00FB3CD5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служебная информация, посылаемая веб-сервером на компьютер пользователя, для сохранения в браузере.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ru-RU"/>
        </w:rPr>
        <w:t>Применяется для сохранения данных, специфичных для данного пользователя, и используемых веб-сервером для различных целей).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Cookies</w:t>
      </w:r>
      <w:r w:rsidRPr="00FB3CD5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не содержит конфиденциальную информацию и не передается третьим лицам.</w:t>
      </w:r>
      <w:proofErr w:type="gramEnd"/>
    </w:p>
    <w:p w:rsidR="00FB3CD5" w:rsidRPr="00FB3CD5" w:rsidRDefault="00FB3CD5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10.7. Продавец получает информацию об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ip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-адресе (уникальный идентификатор устройства, подключенного к локальной сети и/или сети Интернет) посетителя Сайта. Данная информация не используется для установления личности посетителя.</w:t>
      </w:r>
    </w:p>
    <w:p w:rsidR="00182624" w:rsidRPr="00FF2E22" w:rsidRDefault="00FB3CD5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10.8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.    Продавец не несет ответственности за сведени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я, предоставленные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лиентом на С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айте в общедоступной форме.</w:t>
      </w:r>
    </w:p>
    <w:p w:rsidR="00182624" w:rsidRPr="00FF2E22" w:rsidRDefault="00FB3CD5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10.9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.    Продавец не несет отве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тственности за убытки, которые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 может понести в результате того, что его логин и пароль стали известны третьему лицу.</w:t>
      </w:r>
    </w:p>
    <w:p w:rsidR="00182624" w:rsidRPr="00FF2E22" w:rsidRDefault="00FB3CD5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>10.10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.    В случае возникновения у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 подозрений относительн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 использования учетной записи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лиента третьим лицом или вредон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осным программным обеспечением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родавец вправе в односто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роннем порядке изменить пароль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лие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нта. Для восстановления пароля К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лиенту необходимо обратиться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в службу по работе с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 xml:space="preserve">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лиентами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182624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11. Прочие условия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11.1.    К 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отношениям между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лиентом 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родавцом применяется право Российской Федерации.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11.2.    В случае возникновения в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опросов и претензий со стороны К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лиента он должен обратиться </w:t>
      </w:r>
      <w:r w:rsidR="00E474E2">
        <w:rPr>
          <w:rFonts w:ascii="Arial" w:hAnsi="Arial" w:cs="Arial"/>
          <w:color w:val="000000"/>
          <w:sz w:val="20"/>
          <w:szCs w:val="20"/>
          <w:lang w:eastAsia="ru-RU"/>
        </w:rPr>
        <w:t>в службу по работе с К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лиентами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 по телефону или через форму обратной связи на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 xml:space="preserve"> 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айте. Все возникающее споры стороны будут стараться решить путем переговоров, при </w:t>
      </w:r>
      <w:proofErr w:type="gramStart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не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достижении</w:t>
      </w:r>
      <w:proofErr w:type="gram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11.3.    Признание судом недействительности какого-либо из условий настоящего Предложения не влечет за собой недействительность остальных его положений.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11.4.    Срок, в течение которого действует Предложение о приобретении товар</w:t>
      </w:r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 xml:space="preserve">ов в </w:t>
      </w:r>
      <w:proofErr w:type="gramStart"/>
      <w:r w:rsidR="00054EB7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нтернет-магазине</w:t>
      </w:r>
      <w:proofErr w:type="gramEnd"/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655D8">
        <w:rPr>
          <w:rFonts w:ascii="Arial" w:hAnsi="Arial" w:cs="Arial"/>
          <w:color w:val="000000"/>
          <w:sz w:val="20"/>
          <w:szCs w:val="20"/>
          <w:lang w:val="en-US" w:eastAsia="ru-RU"/>
        </w:rPr>
        <w:t>www</w:t>
      </w:r>
      <w:r w:rsidR="000655D8" w:rsidRPr="000655D8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la</w:t>
      </w:r>
      <w:r w:rsidRPr="000B482F">
        <w:rPr>
          <w:rFonts w:ascii="Arial" w:hAnsi="Arial" w:cs="Arial"/>
          <w:color w:val="000000"/>
          <w:sz w:val="20"/>
          <w:szCs w:val="20"/>
          <w:lang w:eastAsia="ru-RU"/>
        </w:rPr>
        <w:t>-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bora</w:t>
      </w:r>
      <w:r w:rsidR="000655D8" w:rsidRPr="000655D8">
        <w:rPr>
          <w:rFonts w:ascii="Arial" w:hAnsi="Arial" w:cs="Arial"/>
          <w:color w:val="000000"/>
          <w:sz w:val="20"/>
          <w:szCs w:val="20"/>
          <w:lang w:eastAsia="ru-RU"/>
        </w:rPr>
        <w:t>.</w:t>
      </w:r>
      <w:proofErr w:type="spellStart"/>
      <w:r w:rsidR="000655D8">
        <w:rPr>
          <w:rFonts w:ascii="Arial" w:hAnsi="Arial" w:cs="Arial"/>
          <w:color w:val="000000"/>
          <w:sz w:val="20"/>
          <w:szCs w:val="20"/>
          <w:lang w:val="en-US" w:eastAsia="ru-RU"/>
        </w:rPr>
        <w:t>ru</w:t>
      </w:r>
      <w:proofErr w:type="spellEnd"/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, ограничен наличием того или 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иного товара на складе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11.5.    Претензии по качеству товара прин</w:t>
      </w:r>
      <w:r w:rsidR="00F3177B">
        <w:rPr>
          <w:rFonts w:ascii="Arial" w:hAnsi="Arial" w:cs="Arial"/>
          <w:color w:val="000000"/>
          <w:sz w:val="20"/>
          <w:szCs w:val="20"/>
          <w:lang w:eastAsia="ru-RU"/>
        </w:rPr>
        <w:t>имаются по юридическому адресу П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родавца.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182624" w:rsidRPr="00FF2E22" w:rsidRDefault="00F3177B" w:rsidP="00FF2E22">
      <w:pPr>
        <w:spacing w:after="270" w:line="270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12. Реквизиты П</w:t>
      </w:r>
      <w:r w:rsidR="00182624" w:rsidRPr="00FF2E22">
        <w:rPr>
          <w:rFonts w:ascii="Arial" w:hAnsi="Arial" w:cs="Arial"/>
          <w:color w:val="000000"/>
          <w:sz w:val="20"/>
          <w:szCs w:val="20"/>
          <w:lang w:eastAsia="ru-RU"/>
        </w:rPr>
        <w:t>родавца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Общество с ограниченно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й ответственностью «Секрет</w:t>
      </w:r>
      <w:r w:rsidR="004774A6">
        <w:rPr>
          <w:rFonts w:ascii="Arial" w:hAnsi="Arial" w:cs="Arial"/>
          <w:color w:val="000000"/>
          <w:sz w:val="20"/>
          <w:szCs w:val="20"/>
          <w:lang w:eastAsia="ru-RU"/>
        </w:rPr>
        <w:t>-С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eastAsia="ru-RU"/>
        </w:rPr>
        <w:t>ервис</w:t>
      </w: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»</w:t>
      </w:r>
    </w:p>
    <w:p w:rsidR="00182624" w:rsidRPr="00FF2E22" w:rsidRDefault="00182624" w:rsidP="00FF2E22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>Юридический адрес: 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lang w:eastAsia="ru-RU"/>
        </w:rPr>
        <w:t>644105, г. Омск, ул. Нахимова д. 14</w:t>
      </w:r>
    </w:p>
    <w:p w:rsidR="00182624" w:rsidRPr="00FF2E22" w:rsidRDefault="00182624" w:rsidP="00FF2E22">
      <w:pPr>
        <w:spacing w:after="27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F2E22">
        <w:rPr>
          <w:rFonts w:ascii="Arial" w:hAnsi="Arial" w:cs="Arial"/>
          <w:color w:val="000000"/>
          <w:sz w:val="20"/>
          <w:szCs w:val="20"/>
          <w:lang w:eastAsia="ru-RU"/>
        </w:rPr>
        <w:t xml:space="preserve">Почтовый адрес: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644099, г. Омск, ул. </w:t>
      </w:r>
      <w:proofErr w:type="gramStart"/>
      <w:r w:rsidR="000655D8">
        <w:rPr>
          <w:rFonts w:ascii="Arial" w:hAnsi="Arial" w:cs="Arial"/>
          <w:color w:val="000000"/>
          <w:sz w:val="20"/>
          <w:szCs w:val="20"/>
          <w:lang w:eastAsia="ru-RU"/>
        </w:rPr>
        <w:t>Интернациональная</w:t>
      </w:r>
      <w:proofErr w:type="gramEnd"/>
      <w:r w:rsidR="000655D8">
        <w:rPr>
          <w:rFonts w:ascii="Arial" w:hAnsi="Arial" w:cs="Arial"/>
          <w:color w:val="000000"/>
          <w:sz w:val="20"/>
          <w:szCs w:val="20"/>
          <w:lang w:eastAsia="ru-RU"/>
        </w:rPr>
        <w:t>, 14, офис 5</w:t>
      </w:r>
    </w:p>
    <w:p w:rsidR="00182624" w:rsidRPr="00DC20DB" w:rsidRDefault="00182624" w:rsidP="00DC20DB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t>ОГРН 1155543010754</w:t>
      </w:r>
    </w:p>
    <w:p w:rsidR="00182624" w:rsidRDefault="00182624" w:rsidP="00DC20DB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t>И</w:t>
      </w:r>
      <w:r w:rsidR="000655D8">
        <w:rPr>
          <w:rFonts w:ascii="Arial" w:hAnsi="Arial" w:cs="Arial"/>
          <w:color w:val="000000"/>
          <w:sz w:val="20"/>
          <w:szCs w:val="20"/>
          <w:lang w:eastAsia="ru-RU"/>
        </w:rPr>
        <w:t>НН</w:t>
      </w:r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t xml:space="preserve"> 5503129440, </w:t>
      </w:r>
      <w:r w:rsidR="000655D8">
        <w:rPr>
          <w:rFonts w:ascii="Arial" w:hAnsi="Arial" w:cs="Arial"/>
          <w:color w:val="000000"/>
          <w:sz w:val="20"/>
          <w:szCs w:val="20"/>
          <w:lang w:eastAsia="ru-RU"/>
        </w:rPr>
        <w:t>КПП</w:t>
      </w:r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t xml:space="preserve"> 550301001</w:t>
      </w:r>
    </w:p>
    <w:p w:rsidR="00182624" w:rsidRPr="00DC20DB" w:rsidRDefault="00182624" w:rsidP="00DC20DB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2624" w:rsidRPr="00137244" w:rsidRDefault="00182624" w:rsidP="00DC20DB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t>расче</w:t>
      </w:r>
      <w:r w:rsidR="00137244">
        <w:rPr>
          <w:rFonts w:ascii="Arial" w:hAnsi="Arial" w:cs="Arial"/>
          <w:color w:val="000000"/>
          <w:sz w:val="20"/>
          <w:szCs w:val="20"/>
          <w:lang w:eastAsia="ru-RU"/>
        </w:rPr>
        <w:t>тный счет № 40702810</w:t>
      </w:r>
      <w:r w:rsidR="00137244" w:rsidRPr="00137244">
        <w:rPr>
          <w:rFonts w:ascii="Arial" w:hAnsi="Arial" w:cs="Arial"/>
          <w:color w:val="000000"/>
          <w:sz w:val="20"/>
          <w:szCs w:val="20"/>
          <w:lang w:eastAsia="ru-RU"/>
        </w:rPr>
        <w:t>145000008307</w:t>
      </w:r>
    </w:p>
    <w:p w:rsidR="00182624" w:rsidRPr="00DC20DB" w:rsidRDefault="00182624" w:rsidP="00DC20DB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t xml:space="preserve">Наименование банка: </w:t>
      </w:r>
      <w:r w:rsidR="00137244">
        <w:rPr>
          <w:rFonts w:ascii="Arial" w:hAnsi="Arial" w:cs="Arial"/>
          <w:color w:val="000000"/>
          <w:sz w:val="20"/>
          <w:szCs w:val="20"/>
          <w:lang w:eastAsia="ru-RU"/>
        </w:rPr>
        <w:t xml:space="preserve">Омское отделение №8634 ПАО Сбербанк </w:t>
      </w:r>
      <w:proofErr w:type="spellStart"/>
      <w:r w:rsidR="00137244">
        <w:rPr>
          <w:rFonts w:ascii="Arial" w:hAnsi="Arial" w:cs="Arial"/>
          <w:color w:val="000000"/>
          <w:sz w:val="20"/>
          <w:szCs w:val="20"/>
          <w:lang w:eastAsia="ru-RU"/>
        </w:rPr>
        <w:t>г</w:t>
      </w:r>
      <w:proofErr w:type="gramStart"/>
      <w:r w:rsidR="00137244">
        <w:rPr>
          <w:rFonts w:ascii="Arial" w:hAnsi="Arial" w:cs="Arial"/>
          <w:color w:val="000000"/>
          <w:sz w:val="20"/>
          <w:szCs w:val="20"/>
          <w:lang w:eastAsia="ru-RU"/>
        </w:rPr>
        <w:t>.О</w:t>
      </w:r>
      <w:proofErr w:type="gramEnd"/>
      <w:r w:rsidR="00137244">
        <w:rPr>
          <w:rFonts w:ascii="Arial" w:hAnsi="Arial" w:cs="Arial"/>
          <w:color w:val="000000"/>
          <w:sz w:val="20"/>
          <w:szCs w:val="20"/>
          <w:lang w:eastAsia="ru-RU"/>
        </w:rPr>
        <w:t>мск</w:t>
      </w:r>
      <w:proofErr w:type="spellEnd"/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Корреспондентский счёт № </w:t>
      </w:r>
      <w:r w:rsidR="00137244">
        <w:rPr>
          <w:rFonts w:ascii="Arial" w:hAnsi="Arial" w:cs="Arial"/>
          <w:color w:val="000000"/>
          <w:sz w:val="20"/>
          <w:szCs w:val="20"/>
          <w:lang w:eastAsia="ru-RU"/>
        </w:rPr>
        <w:t>30101810900000000673</w:t>
      </w:r>
      <w:r w:rsidR="000655D8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="000655D8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БИК </w:t>
      </w:r>
      <w:r w:rsidR="00137244">
        <w:rPr>
          <w:rFonts w:ascii="Arial" w:hAnsi="Arial" w:cs="Arial"/>
          <w:color w:val="000000"/>
          <w:sz w:val="20"/>
          <w:szCs w:val="20"/>
          <w:lang w:eastAsia="ru-RU"/>
        </w:rPr>
        <w:t>045209673</w:t>
      </w:r>
    </w:p>
    <w:p w:rsidR="00182624" w:rsidRPr="00DC20DB" w:rsidRDefault="00182624" w:rsidP="00DC20DB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182624" w:rsidRPr="00DC20DB" w:rsidRDefault="00182624" w:rsidP="00DC20DB">
      <w:pPr>
        <w:spacing w:after="0" w:line="27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DC20DB">
        <w:rPr>
          <w:rFonts w:ascii="Arial" w:hAnsi="Arial" w:cs="Arial"/>
          <w:color w:val="000000"/>
          <w:sz w:val="20"/>
          <w:szCs w:val="20"/>
          <w:lang w:eastAsia="ru-RU"/>
        </w:rPr>
        <w:t>Директор: Смагин Александр Андреевич</w:t>
      </w:r>
    </w:p>
    <w:sectPr w:rsidR="00182624" w:rsidRPr="00DC20DB" w:rsidSect="00E0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2"/>
    <w:rsid w:val="00001A83"/>
    <w:rsid w:val="00054EB7"/>
    <w:rsid w:val="000655D8"/>
    <w:rsid w:val="00086C4A"/>
    <w:rsid w:val="000B482F"/>
    <w:rsid w:val="000C79EE"/>
    <w:rsid w:val="00117776"/>
    <w:rsid w:val="00137244"/>
    <w:rsid w:val="00141D11"/>
    <w:rsid w:val="00182624"/>
    <w:rsid w:val="001C24E3"/>
    <w:rsid w:val="002F67BE"/>
    <w:rsid w:val="003D228F"/>
    <w:rsid w:val="004774A6"/>
    <w:rsid w:val="00563CB3"/>
    <w:rsid w:val="006540F2"/>
    <w:rsid w:val="00685FA2"/>
    <w:rsid w:val="006A1AAA"/>
    <w:rsid w:val="006A2207"/>
    <w:rsid w:val="006C2C3E"/>
    <w:rsid w:val="00747433"/>
    <w:rsid w:val="00807FEC"/>
    <w:rsid w:val="008331DA"/>
    <w:rsid w:val="00A04EA7"/>
    <w:rsid w:val="00AA3061"/>
    <w:rsid w:val="00AA7F3F"/>
    <w:rsid w:val="00CD70FD"/>
    <w:rsid w:val="00D10335"/>
    <w:rsid w:val="00D10CEF"/>
    <w:rsid w:val="00D56739"/>
    <w:rsid w:val="00DC20DB"/>
    <w:rsid w:val="00E06793"/>
    <w:rsid w:val="00E16AC3"/>
    <w:rsid w:val="00E474E2"/>
    <w:rsid w:val="00F3177B"/>
    <w:rsid w:val="00FA5129"/>
    <w:rsid w:val="00FB3CD5"/>
    <w:rsid w:val="00FF2E22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F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F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2E22"/>
  </w:style>
  <w:style w:type="character" w:styleId="a4">
    <w:name w:val="Hyperlink"/>
    <w:basedOn w:val="a0"/>
    <w:uiPriority w:val="99"/>
    <w:semiHidden/>
    <w:rsid w:val="00FF2E22"/>
    <w:rPr>
      <w:color w:val="0000FF"/>
      <w:u w:val="single"/>
    </w:rPr>
  </w:style>
  <w:style w:type="paragraph" w:customStyle="1" w:styleId="txt">
    <w:name w:val="txt"/>
    <w:basedOn w:val="a"/>
    <w:uiPriority w:val="99"/>
    <w:rsid w:val="00DC20D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F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E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FF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F2E22"/>
  </w:style>
  <w:style w:type="character" w:styleId="a4">
    <w:name w:val="Hyperlink"/>
    <w:basedOn w:val="a0"/>
    <w:uiPriority w:val="99"/>
    <w:semiHidden/>
    <w:rsid w:val="00FF2E22"/>
    <w:rPr>
      <w:color w:val="0000FF"/>
      <w:u w:val="single"/>
    </w:rPr>
  </w:style>
  <w:style w:type="paragraph" w:customStyle="1" w:styleId="txt">
    <w:name w:val="txt"/>
    <w:basedOn w:val="a"/>
    <w:uiPriority w:val="99"/>
    <w:rsid w:val="00DC20D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6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-bo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-bor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-bora.ru" TargetMode="External"/><Relationship Id="rId5" Type="http://schemas.openxmlformats.org/officeDocument/2006/relationships/hyperlink" Target="http://www.la-bo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VIZIT</Company>
  <LinksUpToDate>false</LinksUpToDate>
  <CharactersWithSpaces>25458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2015-07-24T12:07:00Z</dcterms:created>
  <dcterms:modified xsi:type="dcterms:W3CDTF">2017-12-19T04:13:00Z</dcterms:modified>
</cp:coreProperties>
</file>